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74" w:rsidRPr="003E0B74" w:rsidRDefault="003E0B74" w:rsidP="003E0B74">
      <w:pPr>
        <w:suppressAutoHyphens/>
        <w:spacing w:after="0" w:line="276" w:lineRule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val="en-US" w:eastAsia="hi-IN" w:bidi="hi-IN"/>
        </w:rPr>
      </w:pPr>
      <w:r w:rsidRPr="003E0B74">
        <w:rPr>
          <w:rFonts w:ascii="Arial" w:eastAsia="SimSun" w:hAnsi="Arial" w:cs="Arial"/>
          <w:b/>
          <w:bCs/>
          <w:color w:val="FF0000"/>
          <w:kern w:val="1"/>
          <w:sz w:val="24"/>
          <w:szCs w:val="24"/>
          <w:u w:val="single"/>
          <w:lang w:val="en-US" w:eastAsia="hi-IN" w:bidi="hi-IN"/>
        </w:rPr>
        <w:t>PROCEDURA</w:t>
      </w:r>
      <w:r w:rsidRPr="003E0B74">
        <w:rPr>
          <w:rFonts w:ascii="Arial" w:eastAsia="SimSun" w:hAnsi="Arial" w:cs="Ari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 xml:space="preserve"> POSTĘPOWANIA NA WYPADEK PODEJRZENIA WYSTĄPIENIA U DZIECKA CHOROBY ZAKAŹNEJ W  SZKOLE ODSTAWOWEJ NR 6               </w:t>
      </w:r>
      <w:r w:rsidR="00AB1E43">
        <w:rPr>
          <w:rFonts w:ascii="Arial" w:eastAsia="SimSun" w:hAnsi="Arial" w:cs="Ari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 xml:space="preserve">            IM. J. MAJKOWSKIEJ </w:t>
      </w:r>
      <w:bookmarkStart w:id="0" w:name="_GoBack"/>
      <w:bookmarkEnd w:id="0"/>
      <w:r w:rsidRPr="003E0B74">
        <w:rPr>
          <w:rFonts w:ascii="Arial" w:eastAsia="SimSun" w:hAnsi="Arial" w:cs="Ari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 xml:space="preserve">W SIERADZU - </w:t>
      </w:r>
      <w:r w:rsidRPr="003E0B74">
        <w:rPr>
          <w:rFonts w:ascii="Arial" w:eastAsia="SimSun" w:hAnsi="Arial" w:cs="Arial"/>
          <w:b/>
          <w:i/>
          <w:color w:val="FF0000"/>
          <w:kern w:val="1"/>
          <w:sz w:val="24"/>
          <w:szCs w:val="24"/>
          <w:u w:val="single"/>
          <w:lang w:val="en-US" w:eastAsia="hi-IN" w:bidi="hi-IN"/>
        </w:rPr>
        <w:t xml:space="preserve">(ZAŁĄCZNIK NR </w:t>
      </w:r>
      <w:r w:rsidRPr="003E0B74">
        <w:rPr>
          <w:rFonts w:ascii="Arial" w:eastAsia="SimSun" w:hAnsi="Arial" w:cs="Arial"/>
          <w:b/>
          <w:bCs/>
          <w:i/>
          <w:color w:val="FF0000"/>
          <w:kern w:val="1"/>
          <w:sz w:val="24"/>
          <w:szCs w:val="24"/>
          <w:u w:val="single"/>
          <w:lang w:eastAsia="hi-IN" w:bidi="hi-IN"/>
        </w:rPr>
        <w:t>3</w:t>
      </w:r>
      <w:r w:rsidRPr="003E0B74">
        <w:rPr>
          <w:rFonts w:ascii="Arial" w:eastAsia="SimSun" w:hAnsi="Arial" w:cs="Ari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>)</w:t>
      </w:r>
      <w:r w:rsidRPr="003E0B74"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val="en-US" w:eastAsia="hi-IN" w:bidi="hi-IN"/>
        </w:rPr>
        <w:t>.</w:t>
      </w:r>
    </w:p>
    <w:p w:rsidR="003E0B74" w:rsidRPr="003E0B74" w:rsidRDefault="003E0B74" w:rsidP="003E0B74">
      <w:pPr>
        <w:suppressAutoHyphens/>
        <w:spacing w:after="0" w:line="276" w:lineRule="auto"/>
        <w:rPr>
          <w:rFonts w:ascii="Arial" w:eastAsia="SimSun" w:hAnsi="Arial" w:cs="Arial"/>
          <w:b/>
          <w:color w:val="FF0000"/>
          <w:kern w:val="1"/>
          <w:sz w:val="24"/>
          <w:szCs w:val="24"/>
          <w:u w:val="single"/>
          <w:lang w:val="en-US" w:eastAsia="hi-IN" w:bidi="hi-IN"/>
        </w:rPr>
      </w:pPr>
    </w:p>
    <w:p w:rsidR="003E0B74" w:rsidRPr="003E0B74" w:rsidRDefault="003E0B74" w:rsidP="003E0B74">
      <w:p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b/>
          <w:bCs/>
          <w:sz w:val="24"/>
          <w:szCs w:val="24"/>
        </w:rPr>
        <w:t>I.CEL PROCEDURY</w:t>
      </w:r>
    </w:p>
    <w:p w:rsidR="003E0B74" w:rsidRPr="003E0B74" w:rsidRDefault="003E0B74" w:rsidP="003E0B7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Celem niniejszej procedury jest ustalenie zasad postępowania z dziećmi potencjalnie chorymi oraz postępowania w szkole w taki sposób, aby zdrowe dzieci nie były narażane na niebezpieczeństwo zarażenia się od dziecka chorego, lub ustalenie działań, które zminimalizują to ryzyko. </w:t>
      </w:r>
    </w:p>
    <w:p w:rsidR="003E0B74" w:rsidRPr="003E0B74" w:rsidRDefault="003E0B74" w:rsidP="003E0B74">
      <w:p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b/>
          <w:bCs/>
          <w:sz w:val="24"/>
          <w:szCs w:val="24"/>
        </w:rPr>
        <w:t>II.PRZEDMIOT PROCEDURY</w:t>
      </w:r>
    </w:p>
    <w:p w:rsidR="003E0B74" w:rsidRPr="003E0B74" w:rsidRDefault="003E0B74" w:rsidP="003E0B7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Przedmiotem niniejszej procedury jest określenie: </w:t>
      </w:r>
    </w:p>
    <w:p w:rsidR="003E0B74" w:rsidRPr="003E0B74" w:rsidRDefault="003E0B74" w:rsidP="003E0B7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zasad postępowania z dzieckiem chorym, </w:t>
      </w:r>
    </w:p>
    <w:p w:rsidR="003E0B74" w:rsidRPr="003E0B74" w:rsidRDefault="003E0B74" w:rsidP="003E0B7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objawów chorób. </w:t>
      </w:r>
    </w:p>
    <w:p w:rsidR="003E0B74" w:rsidRPr="003E0B74" w:rsidRDefault="003E0B74" w:rsidP="003E0B74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E0B74" w:rsidRPr="003E0B74" w:rsidRDefault="003E0B74" w:rsidP="003E0B74">
      <w:p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b/>
          <w:bCs/>
          <w:sz w:val="24"/>
          <w:szCs w:val="24"/>
        </w:rPr>
        <w:t>III.ZAKRES PROCEDURY</w:t>
      </w:r>
    </w:p>
    <w:p w:rsidR="003E0B74" w:rsidRPr="003E0B74" w:rsidRDefault="003E0B74" w:rsidP="003E0B7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Zakres stosowania dotyczy wszystkich pracowników szkoły oraz dzieci, a także rodziców/opiekunów prawnych uczniów. </w:t>
      </w:r>
    </w:p>
    <w:p w:rsidR="003E0B74" w:rsidRPr="003E0B74" w:rsidRDefault="003E0B74" w:rsidP="003E0B74">
      <w:p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b/>
          <w:bCs/>
          <w:sz w:val="24"/>
          <w:szCs w:val="24"/>
        </w:rPr>
        <w:t xml:space="preserve">IV.DZIAŁANIA W PRZYPADKU STWIERDZENIA PODEJRZENIA WYSTĄPIENIA </w:t>
      </w:r>
      <w:r w:rsidRPr="003E0B74">
        <w:rPr>
          <w:rFonts w:ascii="Arial" w:eastAsia="Calibri" w:hAnsi="Arial" w:cs="Arial"/>
          <w:b/>
          <w:bCs/>
          <w:sz w:val="24"/>
          <w:szCs w:val="24"/>
        </w:rPr>
        <w:br/>
        <w:t xml:space="preserve">U DZIECKA CHOROBY ZAKAŹNEJ </w:t>
      </w:r>
    </w:p>
    <w:p w:rsidR="003E0B74" w:rsidRPr="003E0B74" w:rsidRDefault="003E0B74" w:rsidP="003E0B74">
      <w:pPr>
        <w:numPr>
          <w:ilvl w:val="0"/>
          <w:numId w:val="3"/>
        </w:numPr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B74">
        <w:rPr>
          <w:rFonts w:ascii="Arial" w:eastAsia="Times New Roman" w:hAnsi="Arial" w:cs="Arial"/>
          <w:sz w:val="24"/>
          <w:szCs w:val="24"/>
          <w:lang w:eastAsia="pl-PL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 W przypadku wystąpienia niepokojących objawów chorobowych u ucznia lub pracownika należy obowiązkowo dokonać pomiaru temperatury ciała;</w:t>
      </w:r>
    </w:p>
    <w:p w:rsidR="003E0B74" w:rsidRPr="003E0B74" w:rsidRDefault="003E0B74" w:rsidP="003E0B74">
      <w:pPr>
        <w:numPr>
          <w:ilvl w:val="0"/>
          <w:numId w:val="4"/>
        </w:numPr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B74">
        <w:rPr>
          <w:rFonts w:ascii="Arial" w:eastAsia="Times New Roman" w:hAnsi="Arial" w:cs="Arial"/>
          <w:sz w:val="24"/>
          <w:szCs w:val="24"/>
          <w:lang w:eastAsia="pl-PL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Pr="003E0B74">
        <w:rPr>
          <w:rFonts w:ascii="Arial" w:eastAsia="Times New Roman" w:hAnsi="Arial" w:cs="Arial"/>
          <w:sz w:val="24"/>
          <w:szCs w:val="24"/>
          <w:lang w:eastAsia="pl-PL"/>
        </w:rPr>
        <w:t>teleporady</w:t>
      </w:r>
      <w:proofErr w:type="spellEnd"/>
      <w:r w:rsidRPr="003E0B74">
        <w:rPr>
          <w:rFonts w:ascii="Arial" w:eastAsia="Times New Roman" w:hAnsi="Arial" w:cs="Arial"/>
          <w:sz w:val="24"/>
          <w:szCs w:val="24"/>
          <w:lang w:eastAsia="pl-PL"/>
        </w:rPr>
        <w:t xml:space="preserve"> medycznej,</w:t>
      </w:r>
    </w:p>
    <w:p w:rsidR="003E0B74" w:rsidRPr="003E0B74" w:rsidRDefault="003E0B74" w:rsidP="003E0B74">
      <w:pPr>
        <w:numPr>
          <w:ilvl w:val="0"/>
          <w:numId w:val="4"/>
        </w:numPr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0B74">
        <w:rPr>
          <w:rFonts w:ascii="Arial" w:eastAsia="Times New Roman" w:hAnsi="Arial" w:cs="Arial"/>
          <w:sz w:val="24"/>
          <w:szCs w:val="24"/>
          <w:lang w:eastAsia="pl-PL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  <w:shd w:val="clear" w:color="auto" w:fill="FFFFFF"/>
        </w:rPr>
        <w:t>Należy uzyskać zgodę rodziców/opiekunów na pomiar temperatury ciała dziecka jeśli zaistnieje taka konieczność, w przypadku wystąpienia niepokojących objawów chorobowych.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Nauczyciel </w:t>
      </w:r>
      <w:r w:rsidRPr="003E0B74">
        <w:rPr>
          <w:rFonts w:ascii="Arial" w:eastAsia="Times New Roman" w:hAnsi="Arial" w:cs="Arial"/>
          <w:color w:val="000000"/>
          <w:sz w:val="24"/>
          <w:szCs w:val="24"/>
        </w:rPr>
        <w:t xml:space="preserve"> niezwłocznie informuje Dyrektora o zaistniałej sytuacji.. 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before="12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0B74">
        <w:rPr>
          <w:rFonts w:ascii="Arial" w:eastAsia="Times New Roman" w:hAnsi="Arial" w:cs="Arial"/>
          <w:sz w:val="24"/>
          <w:szCs w:val="24"/>
          <w:lang w:eastAsia="pl-PL"/>
        </w:rPr>
        <w:t xml:space="preserve">Jeżeli objawy wskazują na możliwość zarażenia SARS-CoV-2 (infekcja górnych dróg oddechowych, wysoka gorączka, kaszel), należy o tym fakcie </w:t>
      </w:r>
      <w:r w:rsidRPr="003E0B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poinformować najbliższą powiatową stację sanitarno-epidemiologiczną i postępować według jej dalszych zaleceń.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E0B74">
        <w:rPr>
          <w:rFonts w:ascii="Arial" w:eastAsia="Calibri" w:hAnsi="Arial" w:cs="Arial"/>
          <w:color w:val="000000"/>
          <w:sz w:val="24"/>
          <w:szCs w:val="24"/>
        </w:rPr>
        <w:t xml:space="preserve">Dyrektor powiadamia organ prowadzący. 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E0B74">
        <w:rPr>
          <w:rFonts w:ascii="Arial" w:eastAsia="Calibri" w:hAnsi="Arial" w:cs="Arial"/>
          <w:color w:val="000000"/>
          <w:sz w:val="24"/>
          <w:szCs w:val="24"/>
        </w:rPr>
        <w:t>Obszar, w którym poruszało się i przebywało dziecko, poddaje się gruntownemu sprzątaniu oraz dezynfekuje się powierzchnie dotykowe (m.in. klamki, poręcze, uchwyty, itp.).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E0B74">
        <w:rPr>
          <w:rFonts w:ascii="Arial" w:eastAsia="Calibri" w:hAnsi="Arial" w:cs="Arial"/>
          <w:color w:val="000000"/>
          <w:sz w:val="24"/>
          <w:szCs w:val="24"/>
        </w:rPr>
        <w:t>Ustala się listę osób przebywających w tym samym czasie w częściach szkoły, w których przebywało dziecko podejrzane o zakażenie i odsuwa od świadczenie pracy do czasu określenia stanu zdrowia dziecka oraz decyzji sanepidu.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E0B74">
        <w:rPr>
          <w:rFonts w:ascii="Arial" w:eastAsia="Calibri" w:hAnsi="Arial" w:cs="Arial"/>
          <w:color w:val="000000"/>
          <w:sz w:val="24"/>
          <w:szCs w:val="24"/>
        </w:rPr>
        <w:t xml:space="preserve">Na czas uzyskania informacji o stanie zdrowia dziecka dyrektor informuje pozostałych rodziców z grupy do której uczęszczało dziecko z podejrzeniem  zakażenia </w:t>
      </w:r>
      <w:proofErr w:type="spellStart"/>
      <w:r w:rsidRPr="003E0B74">
        <w:rPr>
          <w:rFonts w:ascii="Arial" w:eastAsia="Calibri" w:hAnsi="Arial" w:cs="Arial"/>
          <w:color w:val="000000"/>
          <w:sz w:val="24"/>
          <w:szCs w:val="24"/>
        </w:rPr>
        <w:t>koronawirusem</w:t>
      </w:r>
      <w:proofErr w:type="spellEnd"/>
      <w:r w:rsidRPr="003E0B74">
        <w:rPr>
          <w:rFonts w:ascii="Arial" w:eastAsia="Calibri" w:hAnsi="Arial" w:cs="Arial"/>
          <w:color w:val="000000"/>
          <w:sz w:val="24"/>
          <w:szCs w:val="24"/>
        </w:rPr>
        <w:t xml:space="preserve"> SARS CoV-2 o czasowym zawieszeniu działalności grupy i informuje o tym fakcie organ prowadzący.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E0B74">
        <w:rPr>
          <w:rFonts w:ascii="Arial" w:eastAsia="Calibri" w:hAnsi="Arial" w:cs="Arial"/>
          <w:color w:val="000000"/>
          <w:sz w:val="24"/>
          <w:szCs w:val="24"/>
        </w:rPr>
        <w:t>Dalsze działania dyrektor podejmuje w uzgodnieniu z organem prowadzącym.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color w:val="000000"/>
          <w:sz w:val="24"/>
          <w:szCs w:val="24"/>
        </w:rPr>
        <w:t>Stosuje się do zaleceń państwowego powiatowego inspektora sanitarnego przy ustalaniu, czy należy wdrożyć dodatkowe procedury biorąc pod uwagę zaistniały przypadek.</w:t>
      </w:r>
    </w:p>
    <w:p w:rsidR="003E0B74" w:rsidRPr="003E0B74" w:rsidRDefault="003E0B74" w:rsidP="003E0B7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>Rodzice/opiekunowie prawni dziecka, po przebytej przez dziecko chorobie zakaźnej, zobowiązani są do dostarczenia zaświadczenia od lekarza, że dziecko jest po zakończeniu leczenia, nie jest chore i nie jest możliwym źródłem zarażenia dla innych uczniów..</w:t>
      </w:r>
    </w:p>
    <w:p w:rsidR="003E0B74" w:rsidRPr="003E0B74" w:rsidRDefault="003E0B74" w:rsidP="003E0B74">
      <w:p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b/>
          <w:bCs/>
          <w:sz w:val="24"/>
          <w:szCs w:val="24"/>
        </w:rPr>
        <w:t>V,POSTANOWIENIA KOŃCOWE</w:t>
      </w:r>
    </w:p>
    <w:p w:rsidR="003E0B74" w:rsidRPr="003E0B74" w:rsidRDefault="003E0B74" w:rsidP="003E0B74">
      <w:pPr>
        <w:suppressAutoHyphens/>
        <w:spacing w:after="0" w:line="27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1.Za wdrożenie i nadzór nad stosowaniem procedury odpowiada dyrektor szkoły. </w:t>
      </w:r>
    </w:p>
    <w:p w:rsidR="003E0B74" w:rsidRPr="003E0B74" w:rsidRDefault="003E0B74" w:rsidP="003E0B74">
      <w:pPr>
        <w:suppressAutoHyphens/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 xml:space="preserve">2.Do przestrzegania postanowień niniejszej procedury zobowiązani są wszyscy pracownicy szkoły. </w:t>
      </w:r>
    </w:p>
    <w:p w:rsidR="003E0B74" w:rsidRPr="003E0B74" w:rsidRDefault="003E0B74" w:rsidP="003E0B74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0B74">
        <w:rPr>
          <w:rFonts w:ascii="Arial" w:eastAsia="Calibri" w:hAnsi="Arial" w:cs="Arial"/>
          <w:sz w:val="24"/>
          <w:szCs w:val="24"/>
        </w:rPr>
        <w:t>Za zapoznanie pracowników i rodziców/opiekunów prawnych dzieci z niniejszą procedurą odpowiada dyrektor szkoły.</w:t>
      </w:r>
    </w:p>
    <w:p w:rsidR="003E0B74" w:rsidRPr="003E0B74" w:rsidRDefault="003E0B74" w:rsidP="003E0B74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E0B74" w:rsidRPr="003E0B74" w:rsidRDefault="003E0B74" w:rsidP="003E0B74">
      <w:pPr>
        <w:spacing w:line="276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E0B74">
        <w:rPr>
          <w:rFonts w:ascii="Arial" w:eastAsia="Calibri" w:hAnsi="Arial" w:cs="Arial"/>
          <w:b/>
          <w:bCs/>
          <w:sz w:val="24"/>
          <w:szCs w:val="24"/>
        </w:rPr>
        <w:t xml:space="preserve">TELEFON ALARMOWY </w:t>
      </w:r>
    </w:p>
    <w:p w:rsidR="003E0B74" w:rsidRPr="003E0B74" w:rsidRDefault="003E0B74" w:rsidP="003E0B74">
      <w:pPr>
        <w:spacing w:line="276" w:lineRule="auto"/>
        <w:rPr>
          <w:rFonts w:ascii="Arial" w:eastAsia="Calibri" w:hAnsi="Arial" w:cs="Arial"/>
          <w:color w:val="FF0000"/>
          <w:sz w:val="24"/>
          <w:szCs w:val="24"/>
        </w:rPr>
      </w:pPr>
      <w:r w:rsidRPr="003E0B74">
        <w:rPr>
          <w:rFonts w:ascii="Arial" w:eastAsia="Calibri" w:hAnsi="Arial" w:cs="Arial"/>
          <w:b/>
          <w:bCs/>
          <w:color w:val="000000"/>
          <w:sz w:val="24"/>
          <w:szCs w:val="24"/>
        </w:rPr>
        <w:t>Powiatowej Stacji Sanitarno-Epidemiologicznej w Sieradzu - tel. 601 823 685</w:t>
      </w:r>
    </w:p>
    <w:p w:rsidR="003E0B74" w:rsidRPr="003E0B74" w:rsidRDefault="003E0B74" w:rsidP="003E0B74">
      <w:pPr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3E0B74"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  <w:t xml:space="preserve">Całodobowa infolinia dla mieszkańców województwa łódzkiego poświęcona </w:t>
      </w:r>
      <w:proofErr w:type="spellStart"/>
      <w:r w:rsidRPr="003E0B74"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  <w:t>koronawirusowi</w:t>
      </w:r>
      <w:proofErr w:type="spellEnd"/>
      <w:r w:rsidRPr="003E0B74"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  <w:t xml:space="preserve">- </w:t>
      </w:r>
      <w:r w:rsidRPr="003E0B74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tel. 42 644 19 04</w:t>
      </w:r>
    </w:p>
    <w:p w:rsidR="003E0B74" w:rsidRPr="003E0B74" w:rsidRDefault="003E0B74" w:rsidP="003E0B7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0B74">
        <w:rPr>
          <w:rFonts w:ascii="Arial" w:eastAsia="Calibri" w:hAnsi="Arial" w:cs="Arial"/>
          <w:b/>
          <w:bCs/>
          <w:color w:val="000000"/>
          <w:sz w:val="24"/>
          <w:szCs w:val="24"/>
        </w:rPr>
        <w:t>NFZ- 800 190 590</w:t>
      </w:r>
    </w:p>
    <w:p w:rsidR="00D74A22" w:rsidRDefault="00D74A22"/>
    <w:sectPr w:rsidR="00D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2" w15:restartNumberingAfterBreak="0">
    <w:nsid w:val="0B991E4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3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4"/>
    <w:rsid w:val="003E0B74"/>
    <w:rsid w:val="005C08F0"/>
    <w:rsid w:val="00AB1E43"/>
    <w:rsid w:val="00D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6763"/>
  <w15:chartTrackingRefBased/>
  <w15:docId w15:val="{8F6B77E4-0EBD-4D89-B829-97F25772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Ewa Janczak</cp:lastModifiedBy>
  <cp:revision>3</cp:revision>
  <dcterms:created xsi:type="dcterms:W3CDTF">2020-09-01T09:01:00Z</dcterms:created>
  <dcterms:modified xsi:type="dcterms:W3CDTF">2020-09-01T11:07:00Z</dcterms:modified>
</cp:coreProperties>
</file>